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Pr="00C16B3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күзгі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6B07303</w:t>
      </w:r>
      <w:r>
        <w:rPr>
          <w:b/>
          <w:sz w:val="20"/>
          <w:szCs w:val="20"/>
          <w:u w:val="single"/>
        </w:rPr>
        <w:t xml:space="preserve"> –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>Жерге орналастыру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7113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E7113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OKS 4311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Ғарыштық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суреттерді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E7113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Жазбаша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E7113B" w:rsidRPr="00C16B3C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sz w:val="20"/>
                <w:szCs w:val="20"/>
              </w:rPr>
            </w:pPr>
            <w:hyperlink r:id="rId5" w:history="1">
              <w:r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 w:rsidRPr="00C16B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Телефон </w:t>
            </w:r>
            <w:r>
              <w:rPr>
                <w:b/>
                <w:sz w:val="20"/>
                <w:szCs w:val="20"/>
              </w:rPr>
              <w:t>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E7113B" w:rsidRDefault="00E7113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E7113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7113B" w:rsidRDefault="00E7113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819"/>
      </w:tblGrid>
      <w:tr w:rsidR="00E7113B">
        <w:tc>
          <w:tcPr>
            <w:tcW w:w="1872" w:type="dxa"/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E7113B" w:rsidRPr="00C16B3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мақсаты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ресурстарына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мониториг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табиғатты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ұтымды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қашықтықтан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зондтау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алудың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өңдеудің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түсіндірудің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заманауи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әдістері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жүйелері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технологиялары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кәсіби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>
              <w:rPr>
                <w:sz w:val="20"/>
                <w:szCs w:val="20"/>
              </w:rPr>
              <w:t>алыптастыру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proofErr w:type="spellStart"/>
            <w:r>
              <w:rPr>
                <w:sz w:val="20"/>
                <w:szCs w:val="20"/>
              </w:rPr>
              <w:t>ашықтықтан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зондтау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нарығының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қазіргі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сипаттамалары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түсінікке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 болу;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оптикалық спутниктер (жасанды</w:t>
            </w:r>
            <w:r>
              <w:rPr>
                <w:sz w:val="20"/>
                <w:szCs w:val="20"/>
                <w:lang w:val="kk-KZ"/>
              </w:rPr>
              <w:t xml:space="preserve"> жер серіктері) және олардың сипаттамалары мен ерекшеліктері;</w:t>
            </w:r>
          </w:p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 w:rsidR="00E7113B" w:rsidRPr="00C16B3C">
        <w:tc>
          <w:tcPr>
            <w:tcW w:w="1872" w:type="dxa"/>
            <w:vMerge/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</w:t>
            </w:r>
            <w:r>
              <w:rPr>
                <w:sz w:val="20"/>
                <w:szCs w:val="20"/>
                <w:lang w:val="kk-KZ"/>
              </w:rPr>
              <w:t xml:space="preserve"> әдістемесін білу;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 w:rsidR="00E7113B" w:rsidRPr="00C16B3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ЖҚЗ деректерін өңдеуге және талдауға арналған мамандандырылған </w:t>
            </w:r>
            <w:r>
              <w:rPr>
                <w:sz w:val="20"/>
                <w:szCs w:val="20"/>
                <w:lang w:val="kk-KZ"/>
              </w:rPr>
              <w:t>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</w:t>
            </w:r>
            <w:r>
              <w:rPr>
                <w:sz w:val="20"/>
                <w:szCs w:val="20"/>
                <w:lang w:val="kk-KZ"/>
              </w:rPr>
              <w:t xml:space="preserve">н меңгеру; 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 (NDVI), су айды</w:t>
            </w:r>
            <w:r>
              <w:rPr>
                <w:sz w:val="20"/>
                <w:szCs w:val="20"/>
                <w:lang w:val="kk-KZ"/>
              </w:rPr>
              <w:t>ндары (NDWI), топырақтың тұздану (SI) индекстерін есептеу</w:t>
            </w:r>
          </w:p>
        </w:tc>
      </w:tr>
      <w:tr w:rsidR="00E7113B" w:rsidRPr="00C16B3C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</w:t>
            </w:r>
            <w:r>
              <w:rPr>
                <w:sz w:val="20"/>
                <w:szCs w:val="20"/>
                <w:lang w:val="kk-KZ"/>
              </w:rPr>
              <w:t xml:space="preserve"> қорының сапалық жағдайын талдауда ГАЖ және ЖҚЗ мәліметтерін пайдалану.</w:t>
            </w:r>
          </w:p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E7113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rPr>
                <w:b/>
                <w:sz w:val="20"/>
                <w:szCs w:val="20"/>
              </w:rPr>
            </w:pPr>
          </w:p>
        </w:tc>
      </w:tr>
      <w:tr w:rsidR="00E7113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rPr>
                <w:sz w:val="20"/>
                <w:szCs w:val="20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2 изд.,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– М.: ФИЗМАТЛИТ, 2003. – 784 с.</w:t>
            </w:r>
          </w:p>
          <w:p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учебное пособие / О.С. Токарева; Томский </w:t>
            </w:r>
            <w:r>
              <w:rPr>
                <w:color w:val="000000" w:themeColor="text1"/>
                <w:sz w:val="20"/>
                <w:szCs w:val="20"/>
              </w:rPr>
              <w:t>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МарГТУ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2005 – 392 с.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ционного зондирования: пер. с англ. / У. Г. Рис; пер. М. Б. Кауфман, А. А. Кузьмичева. — М.: Техносфера, 2006. 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потен</w:t>
            </w:r>
            <w:r>
              <w:rPr>
                <w:color w:val="000000" w:themeColor="text1"/>
                <w:sz w:val="20"/>
                <w:szCs w:val="20"/>
              </w:rPr>
              <w:t>циально опасных явлений и объектов. Сборник научных статей. 2004-2010.Т1-10.</w:t>
            </w:r>
          </w:p>
          <w:p w:rsidR="00E7113B" w:rsidRDefault="00E7113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E7113B" w:rsidRDefault="00C16B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</w:t>
            </w: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ресурстары: (3-5 тен кем емес)</w:t>
            </w:r>
          </w:p>
          <w:p w:rsidR="00E7113B" w:rsidRDefault="00C16B3C">
            <w:pP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fldChar w:fldCharType="begin"/>
            </w:r>
            <w:r>
              <w:instrText xml:space="preserve"> HYPERLINK "https://earthexplorer.usgs.gov/"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https://earthexplorer.usgs.gov/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"https://sovzond.ru/"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https://sovzond.ru/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"http://gis-lab.info/" </w:instrTex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http://gis-lab.info/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2. Landsat Glovis USGS archive [Электронный ресурс] // –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Режим доступа: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:rsidR="00E7113B" w:rsidRDefault="00E7113B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E7113B" w:rsidRPr="00C16B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Барлық білім алушылар ЖООК-қа тіркелу қажет. Онлайн курс модульдерін өту мерзімі </w:t>
            </w:r>
            <w:r>
              <w:rPr>
                <w:sz w:val="20"/>
                <w:szCs w:val="20"/>
                <w:lang w:val="kk-KZ"/>
              </w:rPr>
              <w:t>пәнді оқыту кестесіне сәйкес мүлтіксіз сақталуы тиіс.</w:t>
            </w:r>
          </w:p>
          <w:p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</w:t>
            </w:r>
            <w:r>
              <w:rPr>
                <w:sz w:val="20"/>
                <w:szCs w:val="20"/>
                <w:lang w:val="kk-KZ"/>
              </w:rPr>
              <w:t>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E7113B" w:rsidRDefault="00C16B3C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</w:t>
            </w:r>
            <w:r>
              <w:rPr>
                <w:sz w:val="20"/>
                <w:szCs w:val="20"/>
                <w:lang w:val="kk-KZ"/>
              </w:rPr>
              <w:t>рмашылық сипатта болуы керек.</w:t>
            </w:r>
          </w:p>
          <w:p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7113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E7113B" w:rsidRDefault="00C16B3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E7113B" w:rsidRDefault="00E7113B">
      <w:pPr>
        <w:rPr>
          <w:b/>
          <w:sz w:val="20"/>
          <w:szCs w:val="20"/>
        </w:rPr>
      </w:pPr>
    </w:p>
    <w:p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proofErr w:type="spellStart"/>
      <w:r>
        <w:rPr>
          <w:b/>
          <w:sz w:val="20"/>
          <w:szCs w:val="20"/>
        </w:rPr>
        <w:t>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курсының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мазмұнын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жүзеге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күнтізбесі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E7113B" w:rsidRDefault="00E7113B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E7113B">
        <w:tc>
          <w:tcPr>
            <w:tcW w:w="97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7113B">
        <w:tc>
          <w:tcPr>
            <w:tcW w:w="10225" w:type="dxa"/>
            <w:gridSpan w:val="4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>. Жерді қашықтықттан зондтау түсінігі, мақсаты және міндеттері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 xml:space="preserve">ЖҚЗ деректерінің мүмкіншіліктері мен </w:t>
            </w:r>
            <w:r>
              <w:rPr>
                <w:sz w:val="20"/>
                <w:szCs w:val="20"/>
                <w:lang w:val="kk-KZ"/>
              </w:rPr>
              <w:t>шешетін мәселелері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"https://earthexplorer.usgs.gov"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https://earthexplorer.usgs.gov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, </w:t>
            </w:r>
            <w:hyperlink r:id="rId7" w:history="1">
              <w:r>
                <w:rPr>
                  <w:rStyle w:val="a3"/>
                  <w:sz w:val="20"/>
                  <w:szCs w:val="20"/>
                  <w:lang w:val="kk-KZ"/>
                </w:rPr>
                <w:t>https://eos.com/landviewer</w:t>
              </w:r>
            </w:hyperlink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:rsidRPr="00C16B3C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</w:t>
            </w:r>
            <w:r>
              <w:rPr>
                <w:sz w:val="20"/>
                <w:szCs w:val="20"/>
                <w:lang w:val="kk-KZ"/>
              </w:rPr>
              <w:t>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a3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9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"https://scihub.copernicus.eu"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https://s</w:t>
            </w:r>
            <w:r>
              <w:rPr>
                <w:rStyle w:val="a3"/>
                <w:sz w:val="20"/>
                <w:szCs w:val="20"/>
                <w:lang w:val="kk-KZ"/>
              </w:rPr>
              <w:t>cihub.copernicus.eu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0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</w:t>
            </w:r>
            <w:r>
              <w:rPr>
                <w:sz w:val="20"/>
                <w:szCs w:val="20"/>
                <w:lang w:val="kk-KZ"/>
              </w:rPr>
              <w:t xml:space="preserve"> мен мүмкіндіктері. (реферат түрінде жазбаша және ауызша)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</w:t>
            </w:r>
            <w:r>
              <w:rPr>
                <w:sz w:val="20"/>
                <w:szCs w:val="20"/>
                <w:lang w:val="kk-KZ"/>
              </w:rPr>
              <w:t>ың пайдаланылу аясы.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осымшасымен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rPr>
          <w:trHeight w:val="285"/>
        </w:trPr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осымшасымен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10225" w:type="dxa"/>
            <w:gridSpan w:val="4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6-7. </w:t>
            </w:r>
            <w:r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 xml:space="preserve">ArcGIS 10.2 бағдарламасында Landsat </w:t>
            </w:r>
            <w:r>
              <w:rPr>
                <w:sz w:val="20"/>
                <w:szCs w:val="20"/>
                <w:lang w:val="kk-KZ"/>
              </w:rPr>
              <w:t>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113B" w:rsidRPr="00C16B3C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көрсету) 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8364" w:type="dxa"/>
            <w:gridSpan w:val="2"/>
          </w:tcPr>
          <w:p w:rsidR="00E7113B" w:rsidRDefault="00C16B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7113B" w:rsidRPr="00C16B3C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</w:t>
            </w:r>
            <w:r>
              <w:rPr>
                <w:sz w:val="20"/>
                <w:szCs w:val="20"/>
                <w:lang w:val="kk-KZ"/>
              </w:rPr>
              <w:t>ассификациялау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:rsidRPr="00C16B3C">
        <w:tc>
          <w:tcPr>
            <w:tcW w:w="10225" w:type="dxa"/>
            <w:gridSpan w:val="4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11.</w:t>
            </w:r>
            <w:r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алқаптарының түрі бойынша жіктеу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 w:rsidRPr="00C16B3C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 шаруашылығы алқаптарын классификациялау</w:t>
            </w:r>
            <w:r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</w:t>
            </w:r>
            <w:r>
              <w:rPr>
                <w:sz w:val="20"/>
                <w:szCs w:val="20"/>
                <w:lang w:val="kk-KZ"/>
              </w:rPr>
              <w:t>d use and land cover change) динамикасына талдау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 w:rsidRPr="00C16B3C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</w:t>
            </w:r>
            <w:r>
              <w:rPr>
                <w:sz w:val="20"/>
                <w:szCs w:val="20"/>
                <w:lang w:val="kk-KZ"/>
              </w:rPr>
              <w:t xml:space="preserve">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ауыстыру. Компоновка жасау, карталарды баспаға дайындау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ArcGIS 10.2 және QGIS </w:t>
            </w:r>
            <w:r>
              <w:rPr>
                <w:sz w:val="20"/>
                <w:szCs w:val="20"/>
                <w:lang w:val="kk-KZ"/>
              </w:rPr>
              <w:t>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 w:rsidRPr="00C16B3C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8364" w:type="dxa"/>
            <w:gridSpan w:val="2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7113B" w:rsidRDefault="00C16B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:rsidR="00E7113B" w:rsidRDefault="00E7113B">
      <w:pPr>
        <w:jc w:val="both"/>
        <w:rPr>
          <w:b/>
          <w:sz w:val="20"/>
          <w:szCs w:val="20"/>
        </w:rPr>
      </w:pPr>
    </w:p>
    <w:p w:rsidR="00E7113B" w:rsidRPr="00C16B3C" w:rsidRDefault="00C16B3C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_______________________</w:t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lang w:val="kk-KZ"/>
        </w:rPr>
        <w:t>А.А. Токбергенова</w:t>
      </w:r>
      <w:bookmarkStart w:id="0" w:name="_GoBack"/>
      <w:bookmarkEnd w:id="0"/>
    </w:p>
    <w:p w:rsidR="00E7113B" w:rsidRDefault="00C16B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E7113B" w:rsidRDefault="00C16B3C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 w:rsidR="00E7113B" w:rsidRDefault="00E7113B">
      <w:pPr>
        <w:jc w:val="both"/>
        <w:rPr>
          <w:b/>
          <w:sz w:val="20"/>
          <w:szCs w:val="20"/>
        </w:rPr>
      </w:pPr>
    </w:p>
    <w:p w:rsidR="00E7113B" w:rsidRDefault="00E7113B">
      <w:pPr>
        <w:rPr>
          <w:sz w:val="20"/>
          <w:szCs w:val="20"/>
        </w:rPr>
      </w:pPr>
    </w:p>
    <w:p w:rsidR="00E7113B" w:rsidRDefault="00C16B3C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:rsidR="00E7113B" w:rsidRDefault="00E7113B">
      <w:pPr>
        <w:rPr>
          <w:b/>
          <w:sz w:val="20"/>
          <w:szCs w:val="20"/>
          <w:lang w:val="kk-KZ"/>
        </w:rPr>
      </w:pPr>
    </w:p>
    <w:p w:rsidR="00E7113B" w:rsidRDefault="00C16B3C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:rsidR="00E7113B" w:rsidRDefault="00E7113B">
      <w:pPr>
        <w:rPr>
          <w:sz w:val="20"/>
          <w:szCs w:val="20"/>
          <w:u w:val="single"/>
          <w:lang w:val="kk-KZ"/>
        </w:rPr>
      </w:pPr>
    </w:p>
    <w:p w:rsidR="00E7113B" w:rsidRDefault="00C16B3C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</w:t>
      </w:r>
      <w:r>
        <w:rPr>
          <w:sz w:val="20"/>
          <w:szCs w:val="20"/>
          <w:lang w:val="kk-KZ"/>
        </w:rPr>
        <w:t>ылады.</w:t>
      </w:r>
    </w:p>
    <w:p w:rsidR="00E7113B" w:rsidRDefault="00C16B3C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тын классикалық оқулықтар қосуға болады. </w:t>
      </w:r>
    </w:p>
    <w:p w:rsidR="00E7113B" w:rsidRDefault="00E7113B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E7113B" w:rsidRDefault="00C16B3C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</w:t>
      </w: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 xml:space="preserve">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E7113B" w:rsidRDefault="00C16B3C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7113B" w:rsidRDefault="00C16B3C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711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53965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C16B3C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113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  <w:rsid w:val="084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BCA5"/>
  <w15:docId w15:val="{6EBB93B1-8134-4982-951F-41B7492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hub.copernicu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s.com/landview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at.zulpykharov@gmail.com" TargetMode="External"/><Relationship Id="rId10" Type="http://schemas.openxmlformats.org/officeDocument/2006/relationships/hyperlink" Target="https://asf.alask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f.alask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1974</Words>
  <Characters>11258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STARLINECOMP</cp:lastModifiedBy>
  <cp:revision>15</cp:revision>
  <cp:lastPrinted>2021-09-13T10:23:00Z</cp:lastPrinted>
  <dcterms:created xsi:type="dcterms:W3CDTF">2022-09-22T08:09:00Z</dcterms:created>
  <dcterms:modified xsi:type="dcterms:W3CDTF">2023-09-21T07:04:00Z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9385ED2D04B04A38AABCA81264593CA9</vt:lpwstr>
  </property>
</Properties>
</file>